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ind w:hanging="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ТЕРРИТОРИАЛЬНАЯ ИЗБИРАТЕЛЬНАЯ КОМИССИЯ </w:t>
      </w:r>
    </w:p>
    <w:p>
      <w:pPr>
        <w:pStyle w:val="Normal"/>
        <w:numPr>
          <w:ilvl w:val="0"/>
          <w:numId w:val="1"/>
        </w:numPr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ПРАВОБЕРЕЖНОГО ОКРУГА ГОРОДА ЛИПЕЦКА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2250" w:leader="none"/>
        </w:tabs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2250" w:leader="none"/>
        </w:tabs>
        <w:suppressAutoHyphens w:val="true"/>
        <w:jc w:val="center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ПОСТАНОВЛЕНИЕ</w:t>
      </w:r>
    </w:p>
    <w:tbl>
      <w:tblPr>
        <w:tblW w:w="9924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464"/>
        <w:gridCol w:w="5459"/>
      </w:tblGrid>
      <w:tr>
        <w:trPr>
          <w:trHeight w:val="298" w:hRule="atLeast"/>
        </w:trPr>
        <w:tc>
          <w:tcPr>
            <w:tcW w:w="446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suppressAutoHyphens w:val="true"/>
              <w:spacing w:before="0" w:after="120"/>
              <w:ind w:hanging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01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октября 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2025 года</w:t>
            </w:r>
          </w:p>
        </w:tc>
        <w:tc>
          <w:tcPr>
            <w:tcW w:w="545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suppressAutoHyphens w:val="true"/>
              <w:spacing w:before="0" w:after="12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№ </w:t>
            </w:r>
            <w:r>
              <w:rPr>
                <w:sz w:val="28"/>
                <w:szCs w:val="28"/>
                <w:lang w:eastAsia="zh-CN"/>
              </w:rPr>
              <w:t>115/702</w:t>
            </w:r>
          </w:p>
        </w:tc>
      </w:tr>
    </w:tbl>
    <w:p>
      <w:pPr>
        <w:pStyle w:val="Normal"/>
        <w:numPr>
          <w:ilvl w:val="0"/>
          <w:numId w:val="1"/>
        </w:numPr>
        <w:tabs>
          <w:tab w:val="clear" w:pos="708"/>
          <w:tab w:val="left" w:pos="-2250" w:leader="none"/>
        </w:tabs>
        <w:suppressAutoHyphens w:val="true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г. Липецк, ул. Пролетарская, д. 5</w:t>
      </w:r>
    </w:p>
    <w:p>
      <w:pPr>
        <w:pStyle w:val="Normal"/>
        <w:keepNext w:val="true"/>
        <w:numPr>
          <w:ilvl w:val="0"/>
          <w:numId w:val="0"/>
        </w:numPr>
        <w:spacing w:lineRule="auto" w:line="240"/>
        <w:ind w:firstLine="720"/>
        <w:jc w:val="center"/>
        <w:outlineLvl w:val="2"/>
        <w:rPr/>
      </w:pPr>
      <w:r>
        <w:rPr>
          <w:b/>
          <w:bCs/>
          <w:sz w:val="28"/>
          <w:szCs w:val="28"/>
        </w:rPr>
        <w:t>О представлении к поощрению благодарственным письмом</w:t>
      </w:r>
    </w:p>
    <w:p>
      <w:pPr>
        <w:pStyle w:val="Normal"/>
        <w:keepNext w:val="true"/>
        <w:numPr>
          <w:ilvl w:val="0"/>
          <w:numId w:val="0"/>
        </w:numPr>
        <w:spacing w:lineRule="auto" w:line="240"/>
        <w:ind w:firstLine="720"/>
        <w:jc w:val="center"/>
        <w:outlineLvl w:val="2"/>
        <w:rPr/>
      </w:pPr>
      <w:r>
        <w:rPr>
          <w:b/>
          <w:bCs/>
          <w:sz w:val="28"/>
          <w:szCs w:val="28"/>
        </w:rPr>
        <w:t>избирательной комиссии Липецкой области</w:t>
      </w:r>
    </w:p>
    <w:p>
      <w:pPr>
        <w:pStyle w:val="Normal"/>
        <w:spacing w:before="0" w:after="12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lineRule="auto" w:line="276"/>
        <w:ind w:firstLine="720"/>
        <w:jc w:val="both"/>
        <w:rPr>
          <w:color w:val="000000"/>
          <w:sz w:val="28"/>
          <w:szCs w:val="20"/>
        </w:rPr>
      </w:pPr>
      <w:r>
        <w:rPr>
          <w:sz w:val="28"/>
          <w:szCs w:val="20"/>
        </w:rPr>
        <w:t>За успешную работу по подготовке и проведению выборов депутатов Липецкого городского Совета депутатов седьмого созыва 14 сентября 2025 года</w:t>
      </w:r>
      <w:r>
        <w:rPr>
          <w:color w:val="000000"/>
          <w:sz w:val="28"/>
          <w:szCs w:val="20"/>
        </w:rPr>
        <w:t xml:space="preserve"> территориальная избирательная комиссия Правобережного округа города Липецка постановляет:</w:t>
      </w:r>
    </w:p>
    <w:p>
      <w:pPr>
        <w:pStyle w:val="Normal"/>
        <w:ind w:firstLine="72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</w:r>
    </w:p>
    <w:p>
      <w:pPr>
        <w:pStyle w:val="Normal"/>
        <w:spacing w:lineRule="auto" w:line="276"/>
        <w:ind w:left="142" w:firstLine="578"/>
        <w:jc w:val="both"/>
        <w:rPr>
          <w:sz w:val="28"/>
          <w:szCs w:val="20"/>
        </w:rPr>
      </w:pPr>
      <w:r>
        <w:rPr>
          <w:sz w:val="28"/>
          <w:szCs w:val="20"/>
        </w:rPr>
        <w:t>1. Представить к поощрению избирательной комиссией Липецкой области благодарственным письмом избирательной комиссии Липецкой области:</w:t>
      </w:r>
      <w:bookmarkStart w:id="0" w:name="_GoBack_Копия_1"/>
      <w:bookmarkEnd w:id="0"/>
    </w:p>
    <w:tbl>
      <w:tblPr>
        <w:tblW w:w="9356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18"/>
        <w:gridCol w:w="3338"/>
        <w:gridCol w:w="5300"/>
      </w:tblGrid>
      <w:tr>
        <w:trPr/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0" w:after="120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Ярцеву Галину Николаевну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председателя участковой избирательной комиссии избирательного участка №23-06 города Липецка Липецкой области</w:t>
            </w:r>
          </w:p>
        </w:tc>
      </w:tr>
    </w:tbl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2. Направить настоящее постановление в избирательную комиссию Липецкой области.</w:t>
      </w:r>
    </w:p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</w:p>
    <w:tbl>
      <w:tblPr>
        <w:tblW w:w="9951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4"/>
        <w:gridCol w:w="4967"/>
      </w:tblGrid>
      <w:tr>
        <w:trPr/>
        <w:tc>
          <w:tcPr>
            <w:tcW w:w="4984" w:type="dxa"/>
            <w:tcBorders/>
          </w:tcPr>
          <w:p>
            <w:pPr>
              <w:pStyle w:val="Normal"/>
              <w:widowControl w:val="false"/>
              <w:suppressAutoHyphens w:val="true"/>
              <w:ind w:hanging="0"/>
              <w:jc w:val="left"/>
              <w:rPr/>
            </w:pPr>
            <w:r>
              <w:rPr>
                <w:b/>
                <w:sz w:val="28"/>
                <w:szCs w:val="28"/>
                <w:lang w:eastAsia="en-US"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hanging="0"/>
              <w:jc w:val="left"/>
              <w:rPr/>
            </w:pPr>
            <w:r>
              <w:rPr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before="0" w:after="120"/>
              <w:ind w:left="-113" w:right="0" w:hanging="57"/>
              <w:jc w:val="left"/>
              <w:rPr/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Правобережного округа города         Липецка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</w:p>
        </w:tc>
        <w:tc>
          <w:tcPr>
            <w:tcW w:w="4967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ind w:right="459" w:hanging="0"/>
              <w:jc w:val="right"/>
              <w:rPr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br/>
              <w:br/>
            </w:r>
            <w:r>
              <w:rPr>
                <w:b/>
                <w:bCs/>
                <w:iCs/>
                <w:sz w:val="28"/>
                <w:szCs w:val="28"/>
                <w:lang w:eastAsia="en-US"/>
              </w:rPr>
              <w:t xml:space="preserve">       Е.В. КЛЮЕВА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459" w:hanging="0"/>
              <w:jc w:val="right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W w:w="4984" w:type="dxa"/>
            <w:tcBorders/>
          </w:tcPr>
          <w:p>
            <w:pPr>
              <w:pStyle w:val="Normal"/>
              <w:widowControl w:val="false"/>
              <w:suppressAutoHyphens w:val="true"/>
              <w:ind w:hanging="0"/>
              <w:jc w:val="left"/>
              <w:rPr/>
            </w:pPr>
            <w:r>
              <w:rPr>
                <w:b/>
                <w:sz w:val="28"/>
                <w:szCs w:val="28"/>
                <w:lang w:eastAsia="en-US"/>
              </w:rPr>
              <w:t>Секретарь территориальной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hanging="0"/>
              <w:jc w:val="left"/>
              <w:rPr/>
            </w:pPr>
            <w:r>
              <w:rPr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hanging="0"/>
              <w:jc w:val="left"/>
              <w:rPr/>
            </w:pPr>
            <w:r>
              <w:rPr>
                <w:b/>
                <w:sz w:val="28"/>
                <w:szCs w:val="28"/>
                <w:lang w:eastAsia="en-US"/>
              </w:rPr>
              <w:t>Правобережного округа города Липецка</w:t>
            </w:r>
          </w:p>
        </w:tc>
        <w:tc>
          <w:tcPr>
            <w:tcW w:w="4967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ind w:right="459" w:hanging="0"/>
              <w:jc w:val="right"/>
              <w:rPr>
                <w:b/>
                <w:bCs/>
                <w:iCs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br/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right="459" w:hanging="0"/>
              <w:jc w:val="right"/>
              <w:rPr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sz w:val="26"/>
                <w:szCs w:val="26"/>
                <w:lang w:eastAsia="en-US"/>
              </w:rPr>
              <w:t xml:space="preserve">       </w:t>
            </w:r>
            <w:r>
              <w:rPr>
                <w:b/>
                <w:bCs/>
                <w:iCs/>
                <w:sz w:val="28"/>
                <w:szCs w:val="28"/>
                <w:lang w:eastAsia="en-US"/>
              </w:rPr>
              <w:t>О.Ю. ПАНОВА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459" w:hanging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</w:p>
        </w:tc>
      </w:tr>
    </w:tbl>
    <w:p>
      <w:pPr>
        <w:pStyle w:val="Normal"/>
        <w:spacing w:before="0" w:after="0"/>
        <w:ind w:hanging="0"/>
        <w:jc w:val="center"/>
        <w:rPr/>
      </w:pPr>
      <w:r>
        <w:rPr/>
        <w:t xml:space="preserve">      </w:t>
      </w:r>
      <w:r>
        <w:rPr/>
        <w:t xml:space="preserve">                                                                             </w:t>
      </w:r>
      <w:r>
        <w:rPr/>
        <w:t>В избирательную комиссию</w:t>
      </w:r>
    </w:p>
    <w:p>
      <w:pPr>
        <w:pStyle w:val="Normal"/>
        <w:keepNext w:val="true"/>
        <w:spacing w:before="0" w:after="0"/>
        <w:ind w:left="6300" w:hanging="0"/>
        <w:jc w:val="center"/>
        <w:rPr/>
      </w:pPr>
      <w:r>
        <w:rPr/>
        <w:t xml:space="preserve">          </w:t>
      </w:r>
      <w:r>
        <w:rPr/>
        <w:t>Липецкой области</w:t>
      </w:r>
    </w:p>
    <w:p>
      <w:pPr>
        <w:pStyle w:val="Normal"/>
        <w:spacing w:before="0" w:after="0"/>
        <w:ind w:left="6300" w:hanging="0"/>
        <w:jc w:val="center"/>
        <w:rPr/>
      </w:pPr>
      <w:r>
        <w:rPr/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>ПРЕДСТАВЛЕНИЕ</w:t>
      </w:r>
    </w:p>
    <w:p>
      <w:pPr>
        <w:pStyle w:val="Style141"/>
        <w:keepNext w:val="true"/>
        <w:rPr>
          <w:szCs w:val="28"/>
        </w:rPr>
      </w:pPr>
      <w:r>
        <w:rPr>
          <w:szCs w:val="28"/>
        </w:rPr>
        <w:t xml:space="preserve">к поощрению благодарственным письмом </w:t>
      </w:r>
    </w:p>
    <w:p>
      <w:pPr>
        <w:pStyle w:val="Style141"/>
        <w:keepNext w:val="true"/>
        <w:rPr>
          <w:szCs w:val="28"/>
        </w:rPr>
      </w:pPr>
      <w:r>
        <w:rPr>
          <w:szCs w:val="28"/>
        </w:rPr>
        <w:t>избирательной комиссии Липецкой области</w:t>
      </w:r>
    </w:p>
    <w:p>
      <w:pPr>
        <w:pStyle w:val="Normal"/>
        <w:keepNext w:val="true"/>
        <w:spacing w:before="0" w:after="0"/>
        <w:ind w:left="4820" w:hanging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keepNext w:val="true"/>
        <w:spacing w:before="0" w:after="0"/>
        <w:ind w:left="5245" w:hanging="0"/>
        <w:rPr>
          <w:b/>
          <w:sz w:val="20"/>
        </w:rPr>
      </w:pPr>
      <w:r>
        <w:rPr>
          <w:b/>
          <w:sz w:val="20"/>
        </w:rPr>
      </w:r>
    </w:p>
    <w:tbl>
      <w:tblPr>
        <w:tblW w:w="13776" w:type="dxa"/>
        <w:jc w:val="left"/>
        <w:tblInd w:w="-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18"/>
        <w:gridCol w:w="4280"/>
        <w:gridCol w:w="4278"/>
      </w:tblGrid>
      <w:tr>
        <w:trPr/>
        <w:tc>
          <w:tcPr>
            <w:tcW w:w="5218" w:type="dxa"/>
            <w:tcBorders/>
          </w:tcPr>
          <w:p>
            <w:pPr>
              <w:pStyle w:val="Style26"/>
              <w:widowControl w:val="false"/>
              <w:jc w:val="both"/>
              <w:rPr/>
            </w:pPr>
            <w:r>
              <w:rPr/>
              <w:t>1. Фамилия, имя, отчество</w:t>
            </w:r>
          </w:p>
        </w:tc>
        <w:tc>
          <w:tcPr>
            <w:tcW w:w="4280" w:type="dxa"/>
            <w:tcBorders/>
          </w:tcPr>
          <w:p>
            <w:pPr>
              <w:pStyle w:val="2"/>
              <w:widowControl w:val="false"/>
              <w:spacing w:before="0" w:after="0"/>
              <w:ind w:hanging="0"/>
              <w:rPr>
                <w:sz w:val="2"/>
              </w:rPr>
            </w:pPr>
            <w:r>
              <w:rPr>
                <w:sz w:val="2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120"/>
              <w:ind w:hanging="0"/>
              <w:rPr/>
            </w:pPr>
            <w:r>
              <w:rPr/>
              <w:t>Ярцева Галина Николаевна</w:t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2. Дата рождения (число, месяц, год)</w:t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</w:rPr>
            </w:pPr>
            <w:r>
              <w:rPr/>
              <w:t>15 ноября 1981 года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5218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3. Должность, место работы</w:t>
            </w:r>
          </w:p>
        </w:tc>
        <w:tc>
          <w:tcPr>
            <w:tcW w:w="4280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 w:val="18"/>
                <w:szCs w:val="18"/>
              </w:rPr>
            </w:pPr>
            <w:r>
              <w:rPr>
                <w:szCs w:val="28"/>
              </w:rPr>
              <w:t>Председатель участковой избирательной комиссии № 23-06</w:t>
            </w:r>
            <w:bookmarkStart w:id="1" w:name="_GoBack"/>
            <w:bookmarkEnd w:id="1"/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>
          <w:trHeight w:val="942" w:hRule="atLeast"/>
        </w:trPr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szCs w:val="28"/>
              </w:rPr>
            </w:pPr>
            <w:r>
              <w:rPr>
                <w:b/>
              </w:rPr>
              <w:t>4. Краткая характеристика с указанием конкретных заслуг представляемого к поощрению:</w:t>
            </w:r>
          </w:p>
          <w:p>
            <w:pPr>
              <w:pStyle w:val="NoSpacing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spacing w:lineRule="auto" w:line="360" w:before="0" w:after="120"/>
        <w:ind w:firstLine="709"/>
        <w:contextualSpacing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Ярцева Галина Николаевна</w:t>
      </w:r>
      <w:r>
        <w:rPr>
          <w:color w:val="C9211E"/>
          <w:szCs w:val="28"/>
        </w:rPr>
        <w:t xml:space="preserve"> </w:t>
      </w:r>
      <w:r>
        <w:rPr>
          <w:color w:val="000000" w:themeColor="text1"/>
          <w:szCs w:val="28"/>
        </w:rPr>
        <w:t>начала свою деятельность в избирательной системе в 2011 году в качестве члена участковой избирательной комиссии с правом решающего голоса, в 2024 году назначена председателем участковой избирательной комиссии избирательного участка № 23-06.</w:t>
      </w:r>
    </w:p>
    <w:p>
      <w:pPr>
        <w:pStyle w:val="Normal"/>
        <w:spacing w:lineRule="auto" w:line="360"/>
        <w:ind w:hanging="0"/>
        <w:rPr/>
      </w:pPr>
      <w:r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Несмотря на небольшой опыт работы в качестве председателя участковой избирательной комиссии, Г. Н. Ярцева проявил себя, как компетентный, знающий свое дело специалист. Умело реализует знание избирательного и иного законодательства на практике. Проявляет высокую образованность, инициативу, стремление к совершенствованию своих знаний.   Благодаря настойчивости, организаторским способностям и трудолюбию зарекомендовал себя исключительно с положительной стороны как ответственный, грамотный и профессиональный работник. Пользуется заслуженным авторитетом.</w:t>
      </w:r>
    </w:p>
    <w:p>
      <w:pPr>
        <w:pStyle w:val="Normal"/>
        <w:spacing w:lineRule="auto" w:line="360"/>
        <w:ind w:hanging="0"/>
        <w:rPr/>
      </w:pPr>
      <w:r>
        <w:rPr>
          <w:color w:val="000000" w:themeColor="text1"/>
          <w:szCs w:val="28"/>
        </w:rPr>
        <w:t xml:space="preserve">   </w:t>
      </w:r>
      <w:r>
        <w:rPr>
          <w:color w:val="000000" w:themeColor="text1"/>
          <w:szCs w:val="28"/>
        </w:rPr>
        <w:t xml:space="preserve">Уверенно ориентируется в законодательных актах и должным образом исполняет обязанности председателя избирательной комиссии в подготовительный период и непосредственно в день голосования. </w:t>
      </w:r>
      <w:r>
        <w:rPr>
          <w:bCs/>
          <w:color w:val="000000" w:themeColor="text1"/>
          <w:sz w:val="28"/>
          <w:szCs w:val="28"/>
        </w:rPr>
        <w:t xml:space="preserve"> </w:t>
      </w:r>
    </w:p>
    <w:p>
      <w:pPr>
        <w:pStyle w:val="Normal"/>
        <w:spacing w:lineRule="auto" w:line="360"/>
        <w:ind w:hanging="0"/>
        <w:rPr/>
      </w:pPr>
      <w:r>
        <w:rPr>
          <w:bCs/>
          <w:color w:val="000000" w:themeColor="text1"/>
          <w:sz w:val="28"/>
          <w:szCs w:val="28"/>
        </w:rPr>
        <w:t xml:space="preserve">    </w:t>
      </w:r>
      <w:r>
        <w:rPr>
          <w:bCs/>
          <w:color w:val="000000" w:themeColor="text1"/>
          <w:sz w:val="28"/>
          <w:szCs w:val="28"/>
        </w:rPr>
        <w:t>Ярцева Г.Н. добросовестно относится к подготовке и оформлению финансовых и архивных документов. На избирательном участке № 23-06 выборы проходят с высокой явкой, без нарушений законодательства, жалоб не поступало.</w:t>
      </w:r>
    </w:p>
    <w:p>
      <w:pPr>
        <w:pStyle w:val="Normal"/>
        <w:spacing w:lineRule="auto" w:line="276" w:before="0" w:after="120"/>
        <w:ind w:firstLine="709"/>
        <w:contextualSpacing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Председатель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 xml:space="preserve">избирательной комиссии Правобережного 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округа города Липецка</w:t>
        <w:tab/>
        <w:tab/>
        <w:t xml:space="preserve">                                        </w:t>
        <w:tab/>
        <w:t xml:space="preserve">   Е.В. КЛЮЕВА</w:t>
      </w:r>
    </w:p>
    <w:p>
      <w:pPr>
        <w:pStyle w:val="Normal"/>
        <w:spacing w:before="0" w:after="0"/>
        <w:ind w:firstLine="708"/>
        <w:rPr>
          <w:b/>
          <w:bCs/>
          <w:szCs w:val="28"/>
        </w:rPr>
      </w:pPr>
      <w:r>
        <w:rPr>
          <w:b/>
          <w:bCs/>
          <w:szCs w:val="28"/>
        </w:rPr>
        <w:tab/>
        <w:tab/>
        <w:tab/>
        <w:tab/>
        <w:tab/>
        <w:tab/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Секретарь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избирательной комиссии Правобережного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округа города Липецка</w:t>
        <w:tab/>
        <w:t xml:space="preserve">      </w:t>
        <w:tab/>
        <w:tab/>
        <w:t xml:space="preserve">                                  О.Ю. ПАНОВА</w:t>
      </w:r>
    </w:p>
    <w:p>
      <w:pPr>
        <w:pStyle w:val="Normal"/>
        <w:spacing w:lineRule="auto" w:line="276" w:before="0" w:after="120"/>
        <w:ind w:hanging="0"/>
        <w:contextualSpacing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widowControl/>
        <w:bidi w:val="0"/>
        <w:spacing w:before="0" w:after="120"/>
        <w:ind w:firstLine="720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850" w:gutter="0" w:header="720" w:top="1134" w:footer="0" w:bottom="113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spacing w:before="0" w:after="12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spacing w:before="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4"/>
                      <w:spacing w:before="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spacing w:before="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2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2">
    <w:name w:val="Heading 2"/>
    <w:basedOn w:val="Normal"/>
    <w:next w:val="Normal"/>
    <w:link w:val="22"/>
    <w:qFormat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Emphasis"/>
    <w:qFormat/>
    <w:rPr>
      <w:i/>
      <w:iCs/>
    </w:rPr>
  </w:style>
  <w:style w:type="character" w:styleId="Pagenumber">
    <w:name w:val="page number"/>
    <w:basedOn w:val="DefaultParagraphFont"/>
    <w:qFormat/>
    <w:rPr/>
  </w:style>
  <w:style w:type="character" w:styleId="Style14" w:customStyle="1">
    <w:name w:val="Верхний колонтитул Знак"/>
    <w:basedOn w:val="DefaultParagraphFont"/>
    <w:qFormat/>
    <w:rPr>
      <w:rFonts w:ascii="Times New Roman" w:hAnsi="Times New Roman" w:eastAsia="Times New Roman" w:cs="Times New Roman"/>
      <w:kern w:val="0"/>
      <w:sz w:val="28"/>
      <w:szCs w:val="20"/>
      <w:lang w:eastAsia="ru-RU"/>
      <w14:ligatures w14:val="none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Pr>
      <w:rFonts w:ascii="Times New Roman" w:hAnsi="Times New Roman" w:eastAsia="Times New Roman" w:cs="Times New Roman"/>
      <w:kern w:val="0"/>
      <w:sz w:val="24"/>
      <w:szCs w:val="20"/>
      <w:lang w:val="zh-CN" w:eastAsia="zh-CN"/>
      <w14:ligatures w14:val="none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Pr>
      <w:rFonts w:ascii="Times New Roman" w:hAnsi="Times New Roman" w:eastAsia="Times New Roman" w:cs="Times New Roman"/>
      <w:kern w:val="0"/>
      <w:sz w:val="20"/>
      <w:szCs w:val="20"/>
      <w:lang w:eastAsia="ru-RU"/>
      <w14:ligatures w14:val="none"/>
    </w:rPr>
  </w:style>
  <w:style w:type="character" w:styleId="22" w:customStyle="1">
    <w:name w:val="Заголовок 2 Знак"/>
    <w:basedOn w:val="DefaultParagraphFont"/>
    <w:qFormat/>
    <w:rPr>
      <w:rFonts w:ascii="Arial" w:hAnsi="Arial" w:eastAsia="Times New Roman" w:cs="Arial"/>
      <w:b/>
      <w:bCs/>
      <w:i/>
      <w:iCs/>
      <w:kern w:val="0"/>
      <w:sz w:val="28"/>
      <w:szCs w:val="28"/>
      <w:lang w:eastAsia="ru-RU"/>
      <w14:ligatures w14:val="none"/>
    </w:rPr>
  </w:style>
  <w:style w:type="character" w:styleId="Style16" w:customStyle="1">
    <w:name w:val="Подзаголовок Знак"/>
    <w:basedOn w:val="DefaultParagraphFont"/>
    <w:qFormat/>
    <w:rPr>
      <w:rFonts w:ascii="Times New Roman CYR" w:hAnsi="Times New Roman CYR" w:eastAsia="Times New Roman" w:cs="Times New Roman"/>
      <w:b/>
      <w:kern w:val="0"/>
      <w:sz w:val="28"/>
      <w:szCs w:val="20"/>
      <w:lang w:eastAsia="ru-RU"/>
      <w14:ligatures w14:val="none"/>
    </w:rPr>
  </w:style>
  <w:style w:type="character" w:styleId="Style17" w:customStyle="1">
    <w:name w:val="Заголовок Знак"/>
    <w:basedOn w:val="DefaultParagraphFont"/>
    <w:uiPriority w:val="10"/>
    <w:qFormat/>
    <w:rPr>
      <w:rFonts w:ascii="Calibri Light" w:hAnsi="Calibri Light" w:eastAsia="等线 Light" w:cs="" w:asciiTheme="majorHAnsi" w:cstheme="majorBidi" w:eastAsiaTheme="majorEastAsia" w:hAnsiTheme="majorHAnsi"/>
      <w:spacing w:val="-10"/>
      <w:kern w:val="2"/>
      <w:sz w:val="56"/>
      <w:szCs w:val="56"/>
      <w:lang w:eastAsia="ru-RU"/>
      <w14:ligatures w14:val="non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Style15"/>
    <w:uiPriority w:val="99"/>
    <w:semiHidden/>
    <w:unhideWhenUsed/>
    <w:qFormat/>
    <w:pPr>
      <w:ind w:hanging="0"/>
      <w:jc w:val="left"/>
    </w:pPr>
    <w:rPr>
      <w:sz w:val="20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Title"/>
    <w:basedOn w:val="Normal"/>
    <w:next w:val="Normal"/>
    <w:link w:val="Style17"/>
    <w:uiPriority w:val="10"/>
    <w:qFormat/>
    <w:pPr>
      <w:spacing w:before="0" w:after="0"/>
      <w:contextualSpacing/>
    </w:pPr>
    <w:rPr>
      <w:rFonts w:ascii="Calibri Light" w:hAnsi="Calibri Light" w:eastAsia="等线 Light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BodyTextIndent2">
    <w:name w:val="Body Text Indent 2"/>
    <w:basedOn w:val="Normal"/>
    <w:link w:val="21"/>
    <w:qFormat/>
    <w:pPr>
      <w:keepNext w:val="true"/>
      <w:spacing w:lineRule="auto" w:line="360" w:before="0" w:after="0"/>
      <w:ind w:firstLine="426"/>
    </w:pPr>
    <w:rPr>
      <w:sz w:val="24"/>
      <w:lang w:val="zh-CN" w:eastAsia="zh-CN"/>
    </w:rPr>
  </w:style>
  <w:style w:type="paragraph" w:styleId="Style26">
    <w:name w:val="Subtitle"/>
    <w:basedOn w:val="Normal"/>
    <w:link w:val="Style16"/>
    <w:qFormat/>
    <w:pPr>
      <w:spacing w:before="0" w:after="0"/>
      <w:ind w:hanging="0"/>
      <w:jc w:val="center"/>
    </w:pPr>
    <w:rPr>
      <w:rFonts w:ascii="Times New Roman CYR" w:hAnsi="Times New Roman CYR"/>
      <w:b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141" w:customStyle="1">
    <w:name w:val="_Style 14"/>
    <w:basedOn w:val="Normal"/>
    <w:next w:val="Style25"/>
    <w:qFormat/>
    <w:pPr>
      <w:spacing w:before="0" w:after="0"/>
      <w:ind w:hanging="0"/>
      <w:jc w:val="center"/>
    </w:pPr>
    <w:rPr>
      <w:b/>
    </w:rPr>
  </w:style>
  <w:style w:type="paragraph" w:styleId="Style27" w:customStyle="1">
    <w:name w:val="Знак"/>
    <w:basedOn w:val="Normal"/>
    <w:qFormat/>
    <w:pPr>
      <w:spacing w:lineRule="exact" w:line="240" w:before="0" w:after="160"/>
      <w:ind w:hanging="0"/>
      <w:jc w:val="left"/>
    </w:pPr>
    <w:rPr>
      <w:rFonts w:ascii="Verdana" w:hAnsi="Verdana"/>
      <w:sz w:val="20"/>
      <w:lang w:val="en-US" w:eastAsia="en-US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LibreOffice/7.5.1.2$Windows_X86_64 LibreOffice_project/fcbaee479e84c6cd81291587d2ee68cba099e129</Application>
  <AppVersion>15.0000</AppVersion>
  <Pages>3</Pages>
  <Words>332</Words>
  <Characters>2528</Characters>
  <CharactersWithSpaces>3090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2023-06-28T13:31:00Z</dcterms:created>
  <dc:creator>User</dc:creator>
  <dc:description/>
  <dc:language>ru-RU</dc:language>
  <cp:lastModifiedBy/>
  <cp:lastPrinted>2024-09-24T12:23:00Z</cp:lastPrinted>
  <dcterms:modified xsi:type="dcterms:W3CDTF">2025-10-01T10:48:41Z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62EFE5BF8BCD46B2BA0FFC589929E535_13</vt:lpwstr>
  </property>
  <property fmtid="{D5CDD505-2E9C-101B-9397-08002B2CF9AE}" pid="3" name="KSOProductBuildVer">
    <vt:lpwstr>1049-12.2.0.22549</vt:lpwstr>
  </property>
</Properties>
</file>