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2EC9F3C1" w:rsidR="0044084B" w:rsidRPr="0044084B" w:rsidRDefault="00EE04A6" w:rsidP="00D866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D866AE">
              <w:rPr>
                <w:rFonts w:ascii="Times New Roman" w:hAnsi="Times New Roman"/>
                <w:sz w:val="28"/>
                <w:szCs w:val="28"/>
              </w:rPr>
              <w:t>06</w:t>
            </w:r>
            <w:r w:rsidR="00EA65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66AE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E7B2E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5D932E5" w:rsidR="0044084B" w:rsidRPr="0044084B" w:rsidRDefault="00A74410" w:rsidP="00D866AE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5</w:t>
            </w:r>
            <w:r w:rsidR="00D866AE">
              <w:rPr>
                <w:rFonts w:ascii="Times New Roman" w:hAnsi="Times New Roman"/>
                <w:sz w:val="28"/>
                <w:szCs w:val="28"/>
              </w:rPr>
              <w:t>6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D0416B">
              <w:rPr>
                <w:rFonts w:ascii="Times New Roman" w:hAnsi="Times New Roman"/>
                <w:sz w:val="28"/>
                <w:szCs w:val="28"/>
              </w:rPr>
              <w:t>3</w:t>
            </w:r>
            <w:r w:rsidR="00D866A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0A66469" w14:textId="2894CAAB" w:rsidR="008E7B2E" w:rsidRPr="008E7B2E" w:rsidRDefault="008E7B2E" w:rsidP="008E7B2E">
      <w:pPr>
        <w:pStyle w:val="7"/>
        <w:keepNext w:val="0"/>
        <w:widowControl/>
        <w:outlineLvl w:val="6"/>
        <w:rPr>
          <w:b w:val="0"/>
        </w:rPr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дополнительных </w:t>
      </w:r>
      <w:r w:rsidR="00A74410" w:rsidRPr="006C23F2"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8E7B2E">
        <w:t>, передаваемых участковым избирательным комиссиям</w:t>
      </w:r>
      <w:r>
        <w:t xml:space="preserve"> избирательных </w:t>
      </w:r>
      <w:proofErr w:type="gramStart"/>
      <w:r>
        <w:t>участков</w:t>
      </w:r>
      <w:r w:rsidR="00D866AE">
        <w:t xml:space="preserve">  №</w:t>
      </w:r>
      <w:proofErr w:type="gramEnd"/>
      <w:r>
        <w:t>№ 2</w:t>
      </w:r>
      <w:r w:rsidR="00B25211">
        <w:t>3</w:t>
      </w:r>
      <w:r>
        <w:t>-</w:t>
      </w:r>
      <w:r w:rsidR="00D866AE">
        <w:t>35,</w:t>
      </w:r>
      <w:r>
        <w:t xml:space="preserve"> 2</w:t>
      </w:r>
      <w:r w:rsidR="00B25211">
        <w:t>3</w:t>
      </w:r>
      <w:r>
        <w:t>-</w:t>
      </w:r>
      <w:r w:rsidR="00B25211">
        <w:t>3</w:t>
      </w:r>
      <w:r w:rsidR="00D866AE">
        <w:t>6</w:t>
      </w:r>
      <w:r w:rsidR="008D528F">
        <w:t>,</w:t>
      </w:r>
      <w:r w:rsidR="008D528F" w:rsidRPr="008D528F">
        <w:rPr>
          <w:rFonts w:eastAsia="Calibri"/>
          <w:lang w:eastAsia="en-US"/>
        </w:rPr>
        <w:t xml:space="preserve"> </w:t>
      </w:r>
      <w:r w:rsidR="008D528F" w:rsidRPr="00F3170C">
        <w:rPr>
          <w:rFonts w:eastAsia="Calibri"/>
          <w:lang w:eastAsia="en-US"/>
        </w:rPr>
        <w:t>образованным в местах временного пребывания избирателей</w:t>
      </w:r>
    </w:p>
    <w:p w14:paraId="2A66DA07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22AE6823"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24E992F4" w:rsidR="006E1423" w:rsidRPr="008D528F" w:rsidRDefault="00A7441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6C23F2">
        <w:rPr>
          <w:rFonts w:ascii="Times New Roman" w:hAnsi="Times New Roman"/>
          <w:sz w:val="28"/>
          <w:szCs w:val="28"/>
        </w:rPr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 xml:space="preserve">между участковыми избирательными комиссиями </w:t>
      </w:r>
      <w:r w:rsidR="00D866AE">
        <w:rPr>
          <w:rFonts w:ascii="Times New Roman" w:hAnsi="Times New Roman"/>
          <w:sz w:val="28"/>
          <w:szCs w:val="28"/>
        </w:rPr>
        <w:t>№</w:t>
      </w:r>
      <w:r w:rsidR="0044084B" w:rsidRPr="0044084B">
        <w:rPr>
          <w:rFonts w:ascii="Times New Roman" w:hAnsi="Times New Roman"/>
          <w:sz w:val="28"/>
          <w:szCs w:val="28"/>
        </w:rPr>
        <w:t>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D866AE">
        <w:rPr>
          <w:rFonts w:ascii="Times New Roman" w:hAnsi="Times New Roman"/>
          <w:sz w:val="28"/>
          <w:szCs w:val="28"/>
        </w:rPr>
        <w:t xml:space="preserve">35, </w:t>
      </w:r>
      <w:r w:rsidR="0044084B" w:rsidRPr="0044084B">
        <w:rPr>
          <w:rFonts w:ascii="Times New Roman" w:hAnsi="Times New Roman"/>
          <w:sz w:val="28"/>
          <w:szCs w:val="28"/>
        </w:rPr>
        <w:t>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B25211">
        <w:rPr>
          <w:rFonts w:ascii="Times New Roman" w:hAnsi="Times New Roman"/>
          <w:sz w:val="28"/>
          <w:szCs w:val="28"/>
        </w:rPr>
        <w:t>3</w:t>
      </w:r>
      <w:r w:rsidR="00D866AE">
        <w:rPr>
          <w:rFonts w:ascii="Times New Roman" w:hAnsi="Times New Roman"/>
          <w:sz w:val="28"/>
          <w:szCs w:val="28"/>
        </w:rPr>
        <w:t>6</w:t>
      </w:r>
      <w:r w:rsidR="008D528F">
        <w:rPr>
          <w:rFonts w:ascii="Times New Roman" w:hAnsi="Times New Roman"/>
          <w:sz w:val="28"/>
          <w:szCs w:val="28"/>
        </w:rPr>
        <w:t>,</w:t>
      </w:r>
      <w:r w:rsidR="008D528F" w:rsidRPr="008D528F">
        <w:t xml:space="preserve"> </w:t>
      </w:r>
      <w:r w:rsidR="008D528F" w:rsidRPr="008D528F">
        <w:rPr>
          <w:rFonts w:ascii="Times New Roman" w:hAnsi="Times New Roman"/>
          <w:sz w:val="28"/>
          <w:szCs w:val="28"/>
        </w:rPr>
        <w:t>образованным в местах временного пребывания избирателей</w:t>
      </w:r>
      <w:r w:rsidR="0044084B" w:rsidRPr="008D528F"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591824A0" w14:textId="77777777" w:rsidR="008E7B2E" w:rsidRPr="00A74410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="00A74410" w:rsidRPr="00A74410">
              <w:rPr>
                <w:rFonts w:ascii="Times New Roman" w:hAnsi="Times New Roman"/>
                <w:b/>
                <w:sz w:val="24"/>
                <w:szCs w:val="24"/>
              </w:rPr>
              <w:t>одномандатному избирательному округу № 114 «Липецкая область – Липецкий одномандатный избирательный округ»</w:t>
            </w:r>
          </w:p>
          <w:p w14:paraId="0E41E08D" w14:textId="77777777" w:rsidR="008E7B2E" w:rsidRPr="00EA3ED7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A74410" w:rsidRPr="00EA3ED7" w14:paraId="50B88D98" w14:textId="77777777" w:rsidTr="00495C17">
        <w:tc>
          <w:tcPr>
            <w:tcW w:w="860" w:type="pct"/>
          </w:tcPr>
          <w:p w14:paraId="6B8EFD29" w14:textId="12CFA95F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D866AE">
              <w:rPr>
                <w:rFonts w:ascii="Times New Roman" w:hAnsi="Times New Roman"/>
                <w:b/>
                <w:sz w:val="28"/>
                <w:szCs w:val="28"/>
              </w:rPr>
              <w:t>-35</w:t>
            </w:r>
          </w:p>
        </w:tc>
        <w:tc>
          <w:tcPr>
            <w:tcW w:w="824" w:type="pct"/>
            <w:vAlign w:val="center"/>
          </w:tcPr>
          <w:p w14:paraId="6792F658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C016FE7" w14:textId="6CB6FB44" w:rsidR="00A74410" w:rsidRPr="00234DE3" w:rsidRDefault="00104725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820" w:type="pct"/>
            <w:vAlign w:val="bottom"/>
          </w:tcPr>
          <w:p w14:paraId="2E2EB3E8" w14:textId="34FFE1B4" w:rsidR="00A74410" w:rsidRPr="00A74410" w:rsidRDefault="00D866AE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4410" w:rsidRPr="00EA3ED7" w14:paraId="7E338614" w14:textId="77777777" w:rsidTr="00495C17">
        <w:tc>
          <w:tcPr>
            <w:tcW w:w="860" w:type="pct"/>
          </w:tcPr>
          <w:p w14:paraId="531CD08B" w14:textId="3FA8003C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D866AE">
              <w:rPr>
                <w:rFonts w:ascii="Times New Roman" w:hAnsi="Times New Roman"/>
                <w:b/>
                <w:sz w:val="28"/>
                <w:szCs w:val="28"/>
              </w:rPr>
              <w:t>-36</w:t>
            </w:r>
          </w:p>
        </w:tc>
        <w:tc>
          <w:tcPr>
            <w:tcW w:w="824" w:type="pct"/>
            <w:vAlign w:val="center"/>
          </w:tcPr>
          <w:p w14:paraId="1379338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BBB4D8A" w14:textId="16E73085" w:rsidR="00A74410" w:rsidRPr="00234DE3" w:rsidRDefault="00104725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820" w:type="pct"/>
            <w:vAlign w:val="bottom"/>
          </w:tcPr>
          <w:p w14:paraId="4B9A6C24" w14:textId="46515FB3" w:rsidR="00A74410" w:rsidRPr="00A74410" w:rsidRDefault="00D866AE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7D86FD8F" w:rsidR="008E7B2E" w:rsidRPr="00D866AE" w:rsidRDefault="00104725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133</w:t>
            </w:r>
          </w:p>
        </w:tc>
        <w:tc>
          <w:tcPr>
            <w:tcW w:w="1820" w:type="pct"/>
          </w:tcPr>
          <w:p w14:paraId="08D40CBA" w14:textId="08D52A6A" w:rsidR="008E7B2E" w:rsidRPr="00A74410" w:rsidRDefault="00D866AE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33C889E2" w:rsidR="008E7B2E" w:rsidRPr="00234DE3" w:rsidRDefault="00397B61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800</w:t>
            </w:r>
          </w:p>
        </w:tc>
        <w:tc>
          <w:tcPr>
            <w:tcW w:w="1820" w:type="pct"/>
          </w:tcPr>
          <w:p w14:paraId="54824EFB" w14:textId="2F8F3871" w:rsidR="008E7B2E" w:rsidRPr="00A74410" w:rsidRDefault="00397B61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E18B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РЕЗЕРВ ТИК</w:t>
            </w:r>
          </w:p>
        </w:tc>
        <w:tc>
          <w:tcPr>
            <w:tcW w:w="1496" w:type="pct"/>
          </w:tcPr>
          <w:p w14:paraId="1E9A484A" w14:textId="71AEB5A3" w:rsidR="008E7B2E" w:rsidRPr="00EE04A6" w:rsidRDefault="00104725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667</w:t>
            </w:r>
          </w:p>
        </w:tc>
        <w:tc>
          <w:tcPr>
            <w:tcW w:w="1820" w:type="pct"/>
          </w:tcPr>
          <w:p w14:paraId="1FD3F00A" w14:textId="3860145D" w:rsidR="008E7B2E" w:rsidRPr="00A74410" w:rsidRDefault="00397B61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363F211D" w14:textId="3C371855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 xml:space="preserve">Направить настоящее постановление в избирательную комиссию Липецкой области, участковые избирательные комиссии </w:t>
      </w:r>
      <w:r w:rsidR="00F02A53">
        <w:rPr>
          <w:rFonts w:ascii="Times New Roman" w:hAnsi="Times New Roman"/>
          <w:bCs/>
          <w:sz w:val="28"/>
          <w:szCs w:val="28"/>
        </w:rPr>
        <w:t>№</w:t>
      </w:r>
      <w:r w:rsidRPr="00685411">
        <w:rPr>
          <w:rFonts w:ascii="Times New Roman" w:hAnsi="Times New Roman"/>
          <w:bCs/>
          <w:sz w:val="28"/>
          <w:szCs w:val="28"/>
        </w:rPr>
        <w:t>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F02A53">
        <w:rPr>
          <w:rFonts w:ascii="Times New Roman" w:hAnsi="Times New Roman"/>
          <w:bCs/>
          <w:sz w:val="28"/>
          <w:szCs w:val="28"/>
        </w:rPr>
        <w:t xml:space="preserve">35, </w:t>
      </w:r>
      <w:r w:rsidRPr="00685411">
        <w:rPr>
          <w:rFonts w:ascii="Times New Roman" w:hAnsi="Times New Roman"/>
          <w:bCs/>
          <w:sz w:val="28"/>
          <w:szCs w:val="28"/>
        </w:rPr>
        <w:t>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="00F02A53">
        <w:rPr>
          <w:rFonts w:ascii="Times New Roman" w:hAnsi="Times New Roman"/>
          <w:bCs/>
          <w:sz w:val="28"/>
          <w:szCs w:val="28"/>
        </w:rPr>
        <w:t>6</w:t>
      </w:r>
      <w:r w:rsidR="00C06958">
        <w:rPr>
          <w:rFonts w:ascii="Times New Roman" w:hAnsi="Times New Roman"/>
          <w:bCs/>
          <w:sz w:val="28"/>
          <w:szCs w:val="28"/>
        </w:rPr>
        <w:t>,</w:t>
      </w:r>
      <w:r w:rsidR="00C06958" w:rsidRPr="00C06958">
        <w:t xml:space="preserve"> </w:t>
      </w:r>
      <w:r w:rsidR="00C06958" w:rsidRPr="00C06958">
        <w:rPr>
          <w:rFonts w:ascii="Times New Roman" w:hAnsi="Times New Roman"/>
          <w:bCs/>
          <w:sz w:val="28"/>
          <w:szCs w:val="28"/>
        </w:rPr>
        <w:t>образованным в местах временного пребывания избирателей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15405"/>
    <w:rsid w:val="00023E33"/>
    <w:rsid w:val="000E18B1"/>
    <w:rsid w:val="000E3964"/>
    <w:rsid w:val="00104725"/>
    <w:rsid w:val="001966C7"/>
    <w:rsid w:val="001B7EDF"/>
    <w:rsid w:val="001F1CE4"/>
    <w:rsid w:val="00206140"/>
    <w:rsid w:val="00234DE3"/>
    <w:rsid w:val="002A5D63"/>
    <w:rsid w:val="003246F4"/>
    <w:rsid w:val="00327EAD"/>
    <w:rsid w:val="003364A8"/>
    <w:rsid w:val="00397B61"/>
    <w:rsid w:val="003D0E6C"/>
    <w:rsid w:val="0044084B"/>
    <w:rsid w:val="00500A5C"/>
    <w:rsid w:val="00685411"/>
    <w:rsid w:val="006A3838"/>
    <w:rsid w:val="006E1423"/>
    <w:rsid w:val="007C0A69"/>
    <w:rsid w:val="008D528F"/>
    <w:rsid w:val="008E7B2E"/>
    <w:rsid w:val="00920E90"/>
    <w:rsid w:val="00A74410"/>
    <w:rsid w:val="00A94F8A"/>
    <w:rsid w:val="00B1657E"/>
    <w:rsid w:val="00B25211"/>
    <w:rsid w:val="00BA34A0"/>
    <w:rsid w:val="00C06958"/>
    <w:rsid w:val="00C40894"/>
    <w:rsid w:val="00D0416B"/>
    <w:rsid w:val="00D866AE"/>
    <w:rsid w:val="00E07524"/>
    <w:rsid w:val="00E55F75"/>
    <w:rsid w:val="00EA6555"/>
    <w:rsid w:val="00EE04A6"/>
    <w:rsid w:val="00F02A53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992FD4C9-AF2F-410B-935F-CFB7F939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14</cp:revision>
  <dcterms:created xsi:type="dcterms:W3CDTF">2023-07-24T13:13:00Z</dcterms:created>
  <dcterms:modified xsi:type="dcterms:W3CDTF">2023-09-06T16:08:00Z</dcterms:modified>
</cp:coreProperties>
</file>