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802663" w:rsidRPr="00A10336" w:rsidRDefault="00802663" w:rsidP="00802663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802663" w:rsidRPr="00A10336" w:rsidRDefault="00802663" w:rsidP="00802663">
      <w:r>
        <w:rPr>
          <w:b/>
          <w:bCs/>
        </w:rPr>
        <w:t>ПРАВОБЕРЕЖНОГО ОКРУГА ГОРОДА ЛИПЕЦКА</w:t>
      </w:r>
    </w:p>
    <w:p w:rsidR="00711B82" w:rsidRDefault="00711B82" w:rsidP="00711B82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11B82" w:rsidTr="00CB7AEA">
        <w:tc>
          <w:tcPr>
            <w:tcW w:w="2988" w:type="dxa"/>
          </w:tcPr>
          <w:p w:rsidR="00711B82" w:rsidRDefault="00802663" w:rsidP="00711B82">
            <w:pPr>
              <w:rPr>
                <w:color w:val="000000"/>
              </w:rPr>
            </w:pPr>
            <w:r>
              <w:rPr>
                <w:color w:val="000000"/>
              </w:rPr>
              <w:t>«25» апреля 2019</w:t>
            </w:r>
            <w:r w:rsidR="00711B82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711B82" w:rsidRDefault="00711B82" w:rsidP="00711B82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11B82" w:rsidRDefault="00711B82" w:rsidP="00711B82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11B82" w:rsidRDefault="00C817A2" w:rsidP="00711B82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69/351</w:t>
            </w:r>
            <w:bookmarkStart w:id="0" w:name="_GoBack"/>
            <w:bookmarkEnd w:id="0"/>
          </w:p>
        </w:tc>
      </w:tr>
    </w:tbl>
    <w:p w:rsidR="00711B82" w:rsidRPr="00DA3C64" w:rsidRDefault="00802663" w:rsidP="00711B82">
      <w:pPr>
        <w:rPr>
          <w:i/>
          <w:color w:val="000000"/>
          <w:sz w:val="16"/>
          <w:szCs w:val="16"/>
        </w:rPr>
      </w:pPr>
      <w:r>
        <w:rPr>
          <w:color w:val="000000"/>
        </w:rPr>
        <w:t>г. Липецк</w:t>
      </w:r>
    </w:p>
    <w:p w:rsidR="00711B82" w:rsidRPr="00802663" w:rsidRDefault="00711B82" w:rsidP="00711B82">
      <w:pPr>
        <w:rPr>
          <w:color w:val="000000"/>
          <w:sz w:val="10"/>
          <w:szCs w:val="10"/>
        </w:rPr>
      </w:pPr>
    </w:p>
    <w:p w:rsidR="00711B82" w:rsidRPr="00802663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</w:t>
      </w:r>
      <w:r w:rsidR="00802663">
        <w:t>миссии избирательного участка № 23-18</w:t>
      </w:r>
      <w:r>
        <w:t xml:space="preserve"> </w:t>
      </w:r>
    </w:p>
    <w:p w:rsidR="0006122F" w:rsidRPr="0006122F" w:rsidRDefault="00711B82" w:rsidP="00802663">
      <w:pPr>
        <w:pStyle w:val="a4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802663">
        <w:t>Аникина Дмитрия Александровича</w:t>
      </w:r>
    </w:p>
    <w:p w:rsidR="00711B82" w:rsidRPr="0013754A" w:rsidRDefault="00711B82" w:rsidP="00711B82">
      <w:pPr>
        <w:pStyle w:val="a4"/>
      </w:pPr>
    </w:p>
    <w:p w:rsidR="0006122F" w:rsidRDefault="00711B82" w:rsidP="0080266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802663">
        <w:rPr>
          <w:rFonts w:ascii="Times New Roman CYR" w:hAnsi="Times New Roman CYR"/>
          <w:b w:val="0"/>
        </w:rPr>
        <w:t xml:space="preserve"> 23-18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802663">
        <w:rPr>
          <w:rFonts w:ascii="Times New Roman CYR" w:hAnsi="Times New Roman CYR"/>
          <w:b w:val="0"/>
        </w:rPr>
        <w:t>Аникина Дмитрия Александровича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C71DBB">
        <w:rPr>
          <w:rFonts w:ascii="Times New Roman CYR" w:hAnsi="Times New Roman CYR"/>
          <w:b w:val="0"/>
        </w:rPr>
        <w:t>Правобережного округа города</w:t>
      </w:r>
      <w:r w:rsidR="00802663">
        <w:rPr>
          <w:rFonts w:ascii="Times New Roman CYR" w:hAnsi="Times New Roman CYR"/>
          <w:b w:val="0"/>
        </w:rPr>
        <w:t xml:space="preserve"> Липецка</w:t>
      </w:r>
      <w:r>
        <w:rPr>
          <w:rFonts w:ascii="Times New Roman CYR" w:hAnsi="Times New Roman CYR"/>
          <w:b w:val="0"/>
        </w:rPr>
        <w:t xml:space="preserve"> </w:t>
      </w:r>
    </w:p>
    <w:p w:rsidR="0006122F" w:rsidRPr="0006122F" w:rsidRDefault="0006122F" w:rsidP="0006122F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  <w:t xml:space="preserve">       </w:t>
      </w:r>
    </w:p>
    <w:p w:rsidR="00711B82" w:rsidRDefault="00711B82" w:rsidP="0006122F">
      <w:pPr>
        <w:pStyle w:val="a4"/>
        <w:jc w:val="both"/>
        <w:rPr>
          <w:rFonts w:ascii="Times New Roman CYR" w:hAnsi="Times New Roman CYR"/>
          <w:b w:val="0"/>
        </w:rPr>
      </w:pP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802663" w:rsidRPr="00581D7B" w:rsidRDefault="00802663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802663" w:rsidRDefault="00711B82" w:rsidP="00802663">
      <w:pPr>
        <w:pStyle w:val="a4"/>
        <w:ind w:firstLine="720"/>
        <w:jc w:val="both"/>
        <w:rPr>
          <w:b w:val="0"/>
          <w:bCs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802663">
        <w:rPr>
          <w:rFonts w:ascii="Times New Roman CYR" w:hAnsi="Times New Roman CYR"/>
          <w:b w:val="0"/>
        </w:rPr>
        <w:t xml:space="preserve"> 23-18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802663">
        <w:rPr>
          <w:b w:val="0"/>
          <w:bCs/>
        </w:rPr>
        <w:t>Аникина Дмитрия Александровича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802663" w:rsidRPr="00802663">
        <w:rPr>
          <w:b w:val="0"/>
          <w:bCs/>
        </w:rPr>
        <w:t>Липецко</w:t>
      </w:r>
      <w:r w:rsidR="00802663">
        <w:rPr>
          <w:b w:val="0"/>
          <w:bCs/>
        </w:rPr>
        <w:t>го</w:t>
      </w:r>
      <w:r w:rsidR="00802663" w:rsidRPr="00802663">
        <w:rPr>
          <w:b w:val="0"/>
          <w:bCs/>
        </w:rPr>
        <w:t xml:space="preserve"> регионально</w:t>
      </w:r>
      <w:r w:rsidR="00802663">
        <w:rPr>
          <w:b w:val="0"/>
          <w:bCs/>
        </w:rPr>
        <w:t>го</w:t>
      </w:r>
      <w:r w:rsidR="00802663" w:rsidRPr="00802663">
        <w:rPr>
          <w:b w:val="0"/>
          <w:bCs/>
        </w:rPr>
        <w:t xml:space="preserve"> отделени</w:t>
      </w:r>
      <w:r w:rsidR="00802663">
        <w:rPr>
          <w:b w:val="0"/>
          <w:bCs/>
        </w:rPr>
        <w:t>я</w:t>
      </w:r>
      <w:r w:rsidR="00802663" w:rsidRPr="00802663">
        <w:rPr>
          <w:b w:val="0"/>
          <w:bCs/>
        </w:rPr>
        <w:t xml:space="preserve"> Политической партии ЛДПР - Либерально-демократической партии России</w:t>
      </w:r>
      <w:r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860647" w:rsidRDefault="00860647" w:rsidP="0006122F">
      <w:pPr>
        <w:ind w:firstLine="720"/>
        <w:jc w:val="both"/>
        <w:rPr>
          <w:rStyle w:val="a5"/>
          <w:b w:val="0"/>
        </w:rPr>
      </w:pPr>
    </w:p>
    <w:p w:rsidR="00860647" w:rsidRDefault="00860647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42" w:type="dxa"/>
        <w:tblLook w:val="04A0"/>
      </w:tblPr>
      <w:tblGrid>
        <w:gridCol w:w="4738"/>
        <w:gridCol w:w="4691"/>
      </w:tblGrid>
      <w:tr w:rsidR="00802663" w:rsidTr="00437B0D">
        <w:tc>
          <w:tcPr>
            <w:tcW w:w="5058" w:type="dxa"/>
            <w:shd w:val="clear" w:color="auto" w:fill="auto"/>
          </w:tcPr>
          <w:p w:rsidR="00802663" w:rsidRPr="00844997" w:rsidRDefault="00802663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802663" w:rsidRPr="00844997" w:rsidRDefault="00802663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избирательной комиссии   </w:t>
            </w:r>
          </w:p>
          <w:p w:rsidR="00802663" w:rsidRPr="00844997" w:rsidRDefault="00802663" w:rsidP="00437B0D">
            <w:pPr>
              <w:pStyle w:val="31"/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844997">
              <w:rPr>
                <w:b/>
                <w:sz w:val="28"/>
                <w:szCs w:val="28"/>
              </w:rPr>
              <w:t>Правобережного округа</w:t>
            </w:r>
          </w:p>
          <w:p w:rsidR="00802663" w:rsidRPr="00844997" w:rsidRDefault="00802663" w:rsidP="00437B0D">
            <w:pPr>
              <w:pStyle w:val="31"/>
              <w:spacing w:line="360" w:lineRule="auto"/>
              <w:ind w:left="0" w:firstLine="0"/>
              <w:rPr>
                <w:sz w:val="28"/>
              </w:rPr>
            </w:pPr>
          </w:p>
        </w:tc>
        <w:tc>
          <w:tcPr>
            <w:tcW w:w="5058" w:type="dxa"/>
            <w:shd w:val="clear" w:color="auto" w:fill="auto"/>
          </w:tcPr>
          <w:p w:rsidR="00802663" w:rsidRPr="00844997" w:rsidRDefault="00802663" w:rsidP="00437B0D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А.Б.Деев</w:t>
            </w:r>
          </w:p>
          <w:p w:rsidR="00802663" w:rsidRPr="00844997" w:rsidRDefault="00802663" w:rsidP="00437B0D">
            <w:pPr>
              <w:pStyle w:val="31"/>
              <w:spacing w:line="360" w:lineRule="auto"/>
              <w:ind w:left="0" w:firstLine="0"/>
              <w:jc w:val="right"/>
              <w:rPr>
                <w:sz w:val="28"/>
              </w:rPr>
            </w:pPr>
          </w:p>
        </w:tc>
      </w:tr>
      <w:tr w:rsidR="00802663" w:rsidTr="00437B0D">
        <w:tc>
          <w:tcPr>
            <w:tcW w:w="5058" w:type="dxa"/>
            <w:shd w:val="clear" w:color="auto" w:fill="auto"/>
          </w:tcPr>
          <w:p w:rsidR="00802663" w:rsidRPr="00844997" w:rsidRDefault="00802663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территориальной</w:t>
            </w:r>
          </w:p>
          <w:p w:rsidR="00802663" w:rsidRPr="00844997" w:rsidRDefault="00802663" w:rsidP="00437B0D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802663" w:rsidRPr="00844997" w:rsidRDefault="00802663" w:rsidP="00437B0D">
            <w:pPr>
              <w:pStyle w:val="31"/>
              <w:spacing w:line="360" w:lineRule="auto"/>
              <w:ind w:left="0" w:firstLine="0"/>
              <w:rPr>
                <w:sz w:val="28"/>
              </w:rPr>
            </w:pPr>
            <w:r w:rsidRPr="00844997">
              <w:rPr>
                <w:b/>
                <w:sz w:val="28"/>
                <w:szCs w:val="28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802663" w:rsidRPr="00844997" w:rsidRDefault="00802663" w:rsidP="00437B0D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Т.Л.Коротеева</w:t>
            </w:r>
          </w:p>
          <w:p w:rsidR="00802663" w:rsidRPr="00844997" w:rsidRDefault="00802663" w:rsidP="00437B0D">
            <w:pPr>
              <w:pStyle w:val="31"/>
              <w:spacing w:line="360" w:lineRule="auto"/>
              <w:ind w:left="0" w:firstLine="0"/>
              <w:jc w:val="right"/>
              <w:rPr>
                <w:sz w:val="28"/>
              </w:rPr>
            </w:pPr>
          </w:p>
        </w:tc>
      </w:tr>
    </w:tbl>
    <w:p w:rsidR="00802663" w:rsidRDefault="00802663" w:rsidP="00802663">
      <w:pPr>
        <w:pStyle w:val="31"/>
        <w:spacing w:line="360" w:lineRule="auto"/>
        <w:ind w:firstLine="0"/>
        <w:rPr>
          <w:sz w:val="28"/>
        </w:rPr>
      </w:pPr>
    </w:p>
    <w:p w:rsidR="00802663" w:rsidRPr="00482714" w:rsidRDefault="00802663" w:rsidP="008026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</w:p>
    <w:p w:rsidR="00711B82" w:rsidRDefault="00711B82" w:rsidP="00711B82">
      <w:pPr>
        <w:pStyle w:val="a4"/>
        <w:jc w:val="both"/>
      </w:pPr>
    </w:p>
    <w:p w:rsidR="0006122F" w:rsidRDefault="0006122F" w:rsidP="00711B82">
      <w:pPr>
        <w:pStyle w:val="a4"/>
        <w:jc w:val="both"/>
      </w:pPr>
    </w:p>
    <w:p w:rsidR="0006122F" w:rsidRDefault="0006122F" w:rsidP="00711B82">
      <w:pPr>
        <w:pStyle w:val="a4"/>
        <w:jc w:val="both"/>
      </w:pPr>
    </w:p>
    <w:p w:rsidR="009B49CF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sectPr w:rsidR="009B49C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302B7"/>
    <w:rsid w:val="0006122F"/>
    <w:rsid w:val="00080B86"/>
    <w:rsid w:val="000A3A41"/>
    <w:rsid w:val="001338DE"/>
    <w:rsid w:val="00166175"/>
    <w:rsid w:val="001B75B4"/>
    <w:rsid w:val="001D0FF3"/>
    <w:rsid w:val="00266FE5"/>
    <w:rsid w:val="002A0652"/>
    <w:rsid w:val="002A1F12"/>
    <w:rsid w:val="002B7A97"/>
    <w:rsid w:val="002F347F"/>
    <w:rsid w:val="00390657"/>
    <w:rsid w:val="0039546B"/>
    <w:rsid w:val="003F2524"/>
    <w:rsid w:val="0043206F"/>
    <w:rsid w:val="0047616C"/>
    <w:rsid w:val="00502E98"/>
    <w:rsid w:val="00534283"/>
    <w:rsid w:val="005B1801"/>
    <w:rsid w:val="00695079"/>
    <w:rsid w:val="006E2CFB"/>
    <w:rsid w:val="00711B82"/>
    <w:rsid w:val="00785B6C"/>
    <w:rsid w:val="007D75D1"/>
    <w:rsid w:val="00802663"/>
    <w:rsid w:val="00817F2E"/>
    <w:rsid w:val="008540AA"/>
    <w:rsid w:val="00860647"/>
    <w:rsid w:val="008A7C26"/>
    <w:rsid w:val="00917D89"/>
    <w:rsid w:val="009B49CF"/>
    <w:rsid w:val="009E0EE7"/>
    <w:rsid w:val="009E18FE"/>
    <w:rsid w:val="00A01188"/>
    <w:rsid w:val="00A04286"/>
    <w:rsid w:val="00A66FBB"/>
    <w:rsid w:val="00AC5A9F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71DBB"/>
    <w:rsid w:val="00C817A2"/>
    <w:rsid w:val="00CB4AC7"/>
    <w:rsid w:val="00CB7AEA"/>
    <w:rsid w:val="00D14EEF"/>
    <w:rsid w:val="00D23ABB"/>
    <w:rsid w:val="00D33DAD"/>
    <w:rsid w:val="00D55DE3"/>
    <w:rsid w:val="00D913C9"/>
    <w:rsid w:val="00DA3C64"/>
    <w:rsid w:val="00E47498"/>
    <w:rsid w:val="00E56A8B"/>
    <w:rsid w:val="00E84DEB"/>
    <w:rsid w:val="00F05BDC"/>
    <w:rsid w:val="00F50576"/>
    <w:rsid w:val="00F627ED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802663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2019-04-25T12:57:00Z</cp:lastPrinted>
  <dcterms:created xsi:type="dcterms:W3CDTF">2019-04-25T10:54:00Z</dcterms:created>
  <dcterms:modified xsi:type="dcterms:W3CDTF">2019-04-25T12:57:00Z</dcterms:modified>
</cp:coreProperties>
</file>