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60"/>
        <w:rPr>
          <w:iCs/>
          <w:color w:val="000000"/>
          <w:sz w:val="20"/>
          <w:szCs w:val="20"/>
          <w:lang w:eastAsia="en-US"/>
        </w:rPr>
      </w:pPr>
      <w:r>
        <w:rPr>
          <w:b/>
          <w:bCs/>
          <w:lang w:eastAsia="en-US"/>
        </w:rPr>
        <w:t>ТЕРРИТОРИАЛЬНАЯ ИЗБИРАТЕЛЬНАЯ КОМИССИЯ</w:t>
      </w:r>
    </w:p>
    <w:p>
      <w:pPr>
        <w:pStyle w:val="Normal"/>
        <w:spacing w:before="0" w:after="160"/>
        <w:rPr>
          <w:lang w:eastAsia="en-US"/>
        </w:rPr>
      </w:pPr>
      <w:r>
        <w:rPr>
          <w:b/>
          <w:bCs/>
          <w:lang w:eastAsia="en-US"/>
        </w:rPr>
        <w:t>ПРАВОБЕРЕЖНОГО ОКРУГА ГОРОДА ЛИПЕЦКА</w:t>
      </w:r>
    </w:p>
    <w:p>
      <w:pPr>
        <w:pStyle w:val="Normal"/>
        <w:keepNext w:val="true"/>
        <w:numPr>
          <w:ilvl w:val="0"/>
          <w:numId w:val="0"/>
        </w:numPr>
        <w:spacing w:lineRule="auto" w:line="259" w:before="240" w:after="240"/>
        <w:ind w:left="0" w:hanging="0"/>
        <w:outlineLvl w:val="0"/>
        <w:rPr>
          <w:b/>
          <w:spacing w:val="80"/>
          <w:kern w:val="2"/>
          <w:sz w:val="32"/>
          <w:szCs w:val="32"/>
          <w:lang w:eastAsia="en-US"/>
        </w:rPr>
      </w:pPr>
      <w:r>
        <w:rPr>
          <w:b/>
          <w:spacing w:val="80"/>
          <w:kern w:val="2"/>
          <w:sz w:val="32"/>
          <w:szCs w:val="32"/>
          <w:lang w:eastAsia="en-US"/>
        </w:rPr>
        <w:t>ПОСТАНОВЛЕНИЕ</w:t>
      </w:r>
    </w:p>
    <w:tbl>
      <w:tblPr>
        <w:tblW w:w="1168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369"/>
        <w:gridCol w:w="5810"/>
        <w:gridCol w:w="1465"/>
        <w:gridCol w:w="1037"/>
      </w:tblGrid>
      <w:tr>
        <w:trPr/>
        <w:tc>
          <w:tcPr>
            <w:tcW w:w="3369" w:type="dxa"/>
            <w:tcBorders/>
          </w:tcPr>
          <w:p>
            <w:pPr>
              <w:pStyle w:val="Normal"/>
              <w:widowControl w:val="false"/>
              <w:spacing w:lineRule="auto" w:line="259" w:before="0" w:after="160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«17» июля 2024 года</w:t>
            </w:r>
          </w:p>
        </w:tc>
        <w:tc>
          <w:tcPr>
            <w:tcW w:w="5810" w:type="dxa"/>
            <w:tcBorders/>
          </w:tcPr>
          <w:p>
            <w:pPr>
              <w:pStyle w:val="Normal"/>
              <w:widowControl w:val="false"/>
              <w:spacing w:lineRule="auto" w:line="259" w:before="0" w:after="1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                                               № </w:t>
            </w:r>
            <w:r>
              <w:rPr>
                <w:color w:val="000000"/>
                <w:lang w:eastAsia="en-US"/>
              </w:rPr>
              <w:t>85/470</w:t>
            </w:r>
          </w:p>
        </w:tc>
        <w:tc>
          <w:tcPr>
            <w:tcW w:w="1465" w:type="dxa"/>
            <w:tcBorders/>
          </w:tcPr>
          <w:p>
            <w:pPr>
              <w:pStyle w:val="Normal"/>
              <w:widowControl w:val="false"/>
              <w:spacing w:lineRule="auto" w:line="259" w:before="0" w:after="16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</w:tc>
        <w:tc>
          <w:tcPr>
            <w:tcW w:w="1037" w:type="dxa"/>
            <w:tcBorders/>
          </w:tcPr>
          <w:p>
            <w:pPr>
              <w:pStyle w:val="Normal"/>
              <w:widowControl w:val="false"/>
              <w:spacing w:lineRule="auto" w:line="259" w:before="0" w:after="16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</w:t>
            </w:r>
          </w:p>
        </w:tc>
      </w:tr>
    </w:tbl>
    <w:p>
      <w:pPr>
        <w:pStyle w:val="Normal"/>
        <w:spacing w:lineRule="auto" w:line="259" w:before="0" w:after="160"/>
        <w:rPr>
          <w:color w:val="000000"/>
          <w:lang w:eastAsia="en-US"/>
        </w:rPr>
      </w:pPr>
      <w:r>
        <w:rPr>
          <w:color w:val="000000"/>
          <w:lang w:eastAsia="en-US"/>
        </w:rPr>
        <w:t>г. Липецк, ул. Пролетарская, д.5</w:t>
      </w:r>
    </w:p>
    <w:p>
      <w:pPr>
        <w:pStyle w:val="Style17"/>
        <w:rPr>
          <w:bCs/>
          <w:szCs w:val="28"/>
        </w:rPr>
      </w:pPr>
      <w:r>
        <w:rPr>
          <w:bCs/>
        </w:rPr>
        <w:t xml:space="preserve"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 </w:t>
      </w:r>
      <w:r>
        <w:rPr>
          <w:bCs/>
          <w:szCs w:val="28"/>
        </w:rPr>
        <w:t>в территориальной избирательной комиссии Правобережного округа города Липецка</w:t>
      </w:r>
      <w:r>
        <w:rPr>
          <w:b w:val="false"/>
          <w:szCs w:val="28"/>
        </w:rPr>
        <w:t xml:space="preserve"> </w:t>
      </w:r>
      <w:r>
        <w:rPr>
          <w:bCs/>
        </w:rPr>
        <w:t xml:space="preserve">при </w:t>
      </w:r>
      <w:r>
        <w:rPr>
          <w:szCs w:val="28"/>
        </w:rPr>
        <w:t xml:space="preserve">подготовке и проведении </w:t>
      </w:r>
      <w:r>
        <w:rPr>
          <w:bCs/>
          <w:szCs w:val="28"/>
          <w:lang w:val="x-none"/>
        </w:rPr>
        <w:t xml:space="preserve">выборов </w:t>
      </w:r>
      <w:r>
        <w:rPr>
          <w:bCs/>
          <w:szCs w:val="28"/>
          <w:lang w:val="ru-RU"/>
        </w:rPr>
        <w:t>Губернатора Липецкой области</w:t>
      </w:r>
    </w:p>
    <w:p>
      <w:pPr>
        <w:pStyle w:val="Style17"/>
        <w:rPr>
          <w:bCs/>
          <w:szCs w:val="28"/>
        </w:rPr>
      </w:pPr>
      <w:r>
        <w:rPr>
          <w:bCs/>
          <w:szCs w:val="28"/>
        </w:rPr>
        <w:t>8 сентября 2024 года</w:t>
      </w:r>
    </w:p>
    <w:p>
      <w:pPr>
        <w:pStyle w:val="Style17"/>
        <w:rPr>
          <w:b w:val="false"/>
          <w:bCs/>
        </w:rPr>
      </w:pPr>
      <w:r>
        <w:rPr>
          <w:b w:val="false"/>
          <w:bCs/>
        </w:rPr>
      </w:r>
    </w:p>
    <w:p>
      <w:pPr>
        <w:pStyle w:val="Normal"/>
        <w:tabs>
          <w:tab w:val="clear" w:pos="708"/>
          <w:tab w:val="left" w:pos="-2250" w:leader="none"/>
        </w:tabs>
        <w:jc w:val="both"/>
        <w:rPr>
          <w:b/>
          <w:bCs/>
        </w:rPr>
      </w:pPr>
      <w:r>
        <w:rPr>
          <w:b/>
          <w:bCs/>
        </w:rPr>
      </w:r>
    </w:p>
    <w:p>
      <w:pPr>
        <w:pStyle w:val="31"/>
        <w:spacing w:lineRule="auto" w:line="360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 xml:space="preserve">В соответствии с пунктом 3 статьи 74 Федерального закона «Об основных гарантиях избирательных прав и права на участие в референдуме граждан Российской Федерации», статьей 23 Федерального закона «О Государственной автоматизированной системе Российской Федерации «Выборы», территориальная избирательная комиссия Правобережного округа города Липецка </w:t>
      </w:r>
      <w:r>
        <w:rPr>
          <w:rFonts w:ascii="Times New Roman CYR" w:hAnsi="Times New Roman CYR"/>
          <w:b/>
          <w:sz w:val="28"/>
          <w:szCs w:val="28"/>
        </w:rPr>
        <w:t>постановляет:</w:t>
      </w:r>
    </w:p>
    <w:p>
      <w:pPr>
        <w:pStyle w:val="Style17"/>
        <w:spacing w:lineRule="auto" w:line="360"/>
        <w:ind w:firstLine="720"/>
        <w:jc w:val="both"/>
        <w:rPr>
          <w:rFonts w:ascii="Times New Roman CYR" w:hAnsi="Times New Roman CYR"/>
          <w:b w:val="false"/>
          <w:szCs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b w:val="false"/>
        </w:rPr>
        <w:t xml:space="preserve">1. Образовать группу контроля за использованием территориального фрагмента </w:t>
      </w:r>
      <w:r>
        <w:rPr>
          <w:rFonts w:ascii="Times New Roman CYR" w:hAnsi="Times New Roman CYR"/>
          <w:b w:val="false"/>
          <w:szCs w:val="28"/>
        </w:rPr>
        <w:t>Государственной автоматизированной системы Российской Федерации «Выборы»</w:t>
      </w:r>
      <w:r>
        <w:rPr>
          <w:b w:val="false"/>
          <w:szCs w:val="28"/>
        </w:rPr>
        <w:t xml:space="preserve"> </w:t>
      </w:r>
      <w:r>
        <w:rPr>
          <w:rFonts w:ascii="Times New Roman CYR" w:hAnsi="Times New Roman CYR"/>
          <w:b w:val="false"/>
          <w:szCs w:val="28"/>
        </w:rPr>
        <w:t>в территориальной избирательной комиссии Правобережного округа города Липецка при подготовке и проведении выборов Губернатора Липецкой области 8</w:t>
      </w:r>
      <w:r>
        <w:rPr>
          <w:b w:val="false"/>
          <w:szCs w:val="28"/>
        </w:rPr>
        <w:t xml:space="preserve"> сентября 2024 года</w:t>
      </w:r>
      <w:r>
        <w:rPr>
          <w:b w:val="false"/>
          <w:sz w:val="24"/>
          <w:szCs w:val="28"/>
        </w:rPr>
        <w:t xml:space="preserve"> </w:t>
      </w:r>
      <w:r>
        <w:rPr>
          <w:rFonts w:ascii="Times New Roman CYR" w:hAnsi="Times New Roman CYR"/>
          <w:b w:val="false"/>
          <w:szCs w:val="28"/>
        </w:rPr>
        <w:t>в следующем составе:</w:t>
      </w:r>
    </w:p>
    <w:p>
      <w:pPr>
        <w:pStyle w:val="Normal"/>
        <w:tabs>
          <w:tab w:val="clear" w:pos="708"/>
          <w:tab w:val="left" w:pos="-2250" w:leader="none"/>
        </w:tabs>
        <w:spacing w:lineRule="auto" w:line="360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Руководитель группы контроля:</w:t>
      </w:r>
    </w:p>
    <w:p>
      <w:pPr>
        <w:pStyle w:val="Normal"/>
        <w:tabs>
          <w:tab w:val="clear" w:pos="708"/>
          <w:tab w:val="left" w:pos="-2250" w:leader="none"/>
        </w:tabs>
        <w:spacing w:lineRule="auto" w:line="36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Затонских О.В. – секретарь территориальной избирательной комиссии;</w:t>
      </w:r>
    </w:p>
    <w:p>
      <w:pPr>
        <w:pStyle w:val="Normal"/>
        <w:tabs>
          <w:tab w:val="clear" w:pos="708"/>
          <w:tab w:val="left" w:pos="-2250" w:leader="none"/>
        </w:tabs>
        <w:spacing w:lineRule="auto" w:line="360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</w:r>
    </w:p>
    <w:p>
      <w:pPr>
        <w:pStyle w:val="Normal"/>
        <w:tabs>
          <w:tab w:val="clear" w:pos="708"/>
          <w:tab w:val="left" w:pos="-2250" w:leader="none"/>
        </w:tabs>
        <w:spacing w:lineRule="auto" w:line="360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Члены группы контроля:</w:t>
      </w:r>
    </w:p>
    <w:p>
      <w:pPr>
        <w:pStyle w:val="Normal"/>
        <w:tabs>
          <w:tab w:val="clear" w:pos="708"/>
          <w:tab w:val="left" w:pos="-2250" w:leader="none"/>
        </w:tabs>
        <w:spacing w:lineRule="auto" w:line="36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Семёнова И.И. – член территориальной избирательной комиссии с правом решающего голоса;</w:t>
      </w:r>
    </w:p>
    <w:p>
      <w:pPr>
        <w:pStyle w:val="Normal"/>
        <w:tabs>
          <w:tab w:val="clear" w:pos="708"/>
          <w:tab w:val="left" w:pos="-2250" w:leader="none"/>
        </w:tabs>
        <w:spacing w:lineRule="auto" w:line="36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Панова О.Ю. - член территориальной избирательной комиссии с правом решающего голоса.</w:t>
      </w:r>
    </w:p>
    <w:p>
      <w:pPr>
        <w:pStyle w:val="Normal"/>
        <w:spacing w:lineRule="auto" w:line="276" w:before="0" w:after="120"/>
        <w:ind w:left="284" w:firstLine="425"/>
        <w:jc w:val="both"/>
        <w:rPr>
          <w:szCs w:val="20"/>
        </w:rPr>
      </w:pPr>
      <w:r>
        <w:rPr>
          <w:szCs w:val="20"/>
        </w:rPr>
        <w:t>2. Направить настоящее постановление в участковые избирательные комиссии избирательных участков №№ 23-01-23-36.</w:t>
      </w:r>
    </w:p>
    <w:p>
      <w:pPr>
        <w:pStyle w:val="Normal"/>
        <w:spacing w:lineRule="auto" w:line="276"/>
        <w:ind w:left="357" w:firstLine="351"/>
        <w:jc w:val="both"/>
        <w:rPr>
          <w:szCs w:val="20"/>
        </w:rPr>
      </w:pPr>
      <w:r>
        <w:rPr>
          <w:szCs w:val="20"/>
        </w:rPr>
        <w:t>3. Контроль за исполнением настоящего постановления возложить на секретаря территориальной избирательной комиссии Правобережного округа города Липецка Затонских О.В.</w:t>
      </w:r>
    </w:p>
    <w:p>
      <w:pPr>
        <w:pStyle w:val="Normal"/>
        <w:tabs>
          <w:tab w:val="clear" w:pos="708"/>
          <w:tab w:val="left" w:pos="-2250" w:leader="none"/>
        </w:tabs>
        <w:spacing w:lineRule="auto" w:line="36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</w:r>
    </w:p>
    <w:p>
      <w:pPr>
        <w:pStyle w:val="Style17"/>
        <w:spacing w:lineRule="auto" w:line="360"/>
        <w:rPr/>
      </w:pPr>
      <w:r>
        <w:rPr/>
      </w:r>
    </w:p>
    <w:p>
      <w:pPr>
        <w:pStyle w:val="Style17"/>
        <w:spacing w:lineRule="auto" w:line="360"/>
        <w:rPr/>
      </w:pPr>
      <w:r>
        <w:rPr/>
      </w:r>
    </w:p>
    <w:tbl>
      <w:tblPr>
        <w:tblW w:w="9865" w:type="dxa"/>
        <w:jc w:val="left"/>
        <w:tblInd w:w="-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70"/>
        <w:gridCol w:w="5218"/>
        <w:gridCol w:w="70"/>
        <w:gridCol w:w="4433"/>
        <w:gridCol w:w="74"/>
      </w:tblGrid>
      <w:tr>
        <w:trPr/>
        <w:tc>
          <w:tcPr>
            <w:tcW w:w="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/>
            </w:pPr>
            <w:r>
              <w:rPr/>
            </w:r>
          </w:p>
        </w:tc>
        <w:tc>
          <w:tcPr>
            <w:tcW w:w="528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/>
            </w:pPr>
            <w:r>
              <w:rPr/>
            </w:r>
          </w:p>
        </w:tc>
        <w:tc>
          <w:tcPr>
            <w:tcW w:w="4507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i/>
                <w:i/>
              </w:rPr>
            </w:pPr>
            <w:r>
              <w:rPr>
                <w:i/>
              </w:rPr>
            </w:r>
          </w:p>
        </w:tc>
      </w:tr>
      <w:tr>
        <w:trPr/>
        <w:tc>
          <w:tcPr>
            <w:tcW w:w="528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</w:rPr>
            </w:pPr>
            <w:r>
              <w:rPr>
                <w:b/>
              </w:rPr>
              <w:t>Председатель территориальной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</w:rPr>
            </w:pPr>
            <w:r>
              <w:rPr>
                <w:b/>
              </w:rPr>
              <w:t>избирательной комиссии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</w:rPr>
            </w:pPr>
            <w:r>
              <w:rPr>
                <w:b/>
              </w:rPr>
              <w:t xml:space="preserve">Правобережного округа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</w:rPr>
            </w:pPr>
            <w:r>
              <w:rPr>
                <w:b/>
              </w:rPr>
              <w:t>города Липецка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</w:rPr>
            </w:pPr>
            <w:r>
              <w:rPr>
                <w:b/>
              </w:rPr>
              <w:t>Секретарь территориальной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</w:rPr>
            </w:pPr>
            <w:r>
              <w:rPr>
                <w:b/>
              </w:rPr>
              <w:t>избирательной комиссии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</w:rPr>
            </w:pPr>
            <w:r>
              <w:rPr>
                <w:b/>
              </w:rPr>
              <w:t>Правобережного округа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i/>
                <w:i/>
              </w:rPr>
            </w:pPr>
            <w:r>
              <w:rPr>
                <w:b/>
              </w:rPr>
              <w:t>города Липецка</w:t>
            </w:r>
          </w:p>
        </w:tc>
        <w:tc>
          <w:tcPr>
            <w:tcW w:w="4503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</w:t>
            </w:r>
            <w:r>
              <w:rPr>
                <w:b/>
              </w:rPr>
              <w:t>Е.В. Клюева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i/>
                <w:i/>
              </w:rPr>
            </w:pPr>
            <w:r>
              <w:rPr>
                <w:b/>
              </w:rPr>
              <w:t>О.В. Затонских</w:t>
            </w:r>
          </w:p>
        </w:tc>
        <w:tc>
          <w:tcPr>
            <w:tcW w:w="7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ConsPlusNonforma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96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95606"/>
    <w:pPr>
      <w:widowControl/>
      <w:suppressAutoHyphens w:val="true"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rsid w:val="0088731d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Знак"/>
    <w:basedOn w:val="DefaultParagraphFont"/>
    <w:qFormat/>
    <w:rsid w:val="00995606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11" w:customStyle="1">
    <w:name w:val="Заголовок 1 Знак"/>
    <w:basedOn w:val="DefaultParagraphFont"/>
    <w:uiPriority w:val="9"/>
    <w:qFormat/>
    <w:rsid w:val="0088731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885145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885145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link w:val="Style13"/>
    <w:unhideWhenUsed/>
    <w:rsid w:val="00995606"/>
    <w:pPr/>
    <w:rPr>
      <w:b/>
      <w:szCs w:val="20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onsPlusNonformat" w:customStyle="1">
    <w:name w:val="ConsPlusNonformat"/>
    <w:qFormat/>
    <w:rsid w:val="00995606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31" w:customStyle="1">
    <w:name w:val="Основной текст с отступом 31"/>
    <w:basedOn w:val="Normal"/>
    <w:qFormat/>
    <w:rsid w:val="00995606"/>
    <w:pPr>
      <w:ind w:left="142" w:firstLine="578"/>
      <w:jc w:val="both"/>
    </w:pPr>
    <w:rPr>
      <w:sz w:val="24"/>
      <w:szCs w:val="20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uiPriority w:val="99"/>
    <w:unhideWhenUsed/>
    <w:rsid w:val="0088514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Style15"/>
    <w:uiPriority w:val="99"/>
    <w:unhideWhenUsed/>
    <w:rsid w:val="00885145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LibreOffice/7.5.1.2$Windows_X86_64 LibreOffice_project/fcbaee479e84c6cd81291587d2ee68cba099e129</Application>
  <AppVersion>15.0000</AppVersion>
  <Pages>2</Pages>
  <Words>215</Words>
  <Characters>1714</Characters>
  <CharactersWithSpaces>2014</CharactersWithSpaces>
  <Paragraphs>29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2023-07-27T08:33:00Z</dcterms:created>
  <dc:creator>deevab</dc:creator>
  <dc:description/>
  <dc:language>ru-RU</dc:language>
  <cp:lastModifiedBy/>
  <dcterms:modified xsi:type="dcterms:W3CDTF">2024-07-17T12:14:00Z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