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ТЕРРИТОРИАЛЬНАЯ ИЗБИРАТЕЛЬНАЯ КОМИССИЯ ПРАВОБЕРЕЖНОГО ОКРУГА Г. ЛИПЕЦКА</w:t>
      </w:r>
    </w:p>
    <w:p>
      <w:pPr>
        <w:pStyle w:val="1"/>
        <w:spacing w:lineRule="auto" w:line="276" w:before="0" w:after="0"/>
        <w:rPr>
          <w:rFonts w:cs="Times New Roman"/>
          <w:bCs w:val="false"/>
          <w:spacing w:val="80"/>
          <w:sz w:val="32"/>
        </w:rPr>
      </w:pPr>
      <w:r>
        <w:rPr>
          <w:rFonts w:cs="Times New Roman"/>
          <w:bCs w:val="false"/>
          <w:spacing w:val="80"/>
          <w:sz w:val="32"/>
        </w:rPr>
      </w:r>
    </w:p>
    <w:p>
      <w:pPr>
        <w:pStyle w:val="1"/>
        <w:spacing w:lineRule="auto" w:line="276" w:before="0" w:after="0"/>
        <w:rPr>
          <w:rFonts w:cs="Times New Roman"/>
          <w:bCs w:val="false"/>
          <w:spacing w:val="80"/>
          <w:sz w:val="32"/>
        </w:rPr>
      </w:pPr>
      <w:r>
        <w:rPr>
          <w:rFonts w:cs="Times New Roman"/>
          <w:bCs w:val="false"/>
          <w:spacing w:val="80"/>
          <w:sz w:val="32"/>
        </w:rPr>
        <w:t>ПОСТАНОВЛЕНИЕ</w:t>
      </w:r>
    </w:p>
    <w:p>
      <w:pPr>
        <w:pStyle w:val="Normal"/>
        <w:rPr>
          <w:rFonts w:eastAsia="Arial Unicode MS"/>
        </w:rPr>
      </w:pPr>
      <w:r>
        <w:rPr>
          <w:rFonts w:eastAsia="Arial Unicode MS"/>
        </w:rPr>
      </w:r>
    </w:p>
    <w:tbl>
      <w:tblPr>
        <w:tblW w:w="989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60"/>
        <w:gridCol w:w="3683"/>
        <w:gridCol w:w="1828"/>
        <w:gridCol w:w="1419"/>
      </w:tblGrid>
      <w:tr>
        <w:trPr/>
        <w:tc>
          <w:tcPr>
            <w:tcW w:w="2960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марта 2025 года</w:t>
            </w:r>
          </w:p>
        </w:tc>
        <w:tc>
          <w:tcPr>
            <w:tcW w:w="3683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1828" w:type="dxa"/>
            <w:tcBorders/>
          </w:tcPr>
          <w:p>
            <w:pPr>
              <w:pStyle w:val="Normal"/>
              <w:widowControl w:val="false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99/552</w:t>
            </w:r>
          </w:p>
        </w:tc>
      </w:tr>
    </w:tbl>
    <w:p>
      <w:pPr>
        <w:pStyle w:val="Normal"/>
        <w:spacing w:lineRule="auto" w:line="276"/>
        <w:jc w:val="center"/>
        <w:rPr>
          <w:color w:val="000000"/>
          <w:sz w:val="28"/>
        </w:rPr>
      </w:pPr>
      <w:r>
        <w:rPr>
          <w:color w:val="000000"/>
          <w:sz w:val="28"/>
        </w:rPr>
        <w:t>г. Липецк, ул. Пролетарская, д. 5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9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О подведении итогов муниципального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на тему «Я – будущий избиратель» в ТИК Правобережного округа города Липецка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положением об областном конкурсе эссе среди учащихся общеобразовательных организаций Липецкой области «Я – будущий избиратель», утвержденным постановлением избирательной комиссии Липецкой области от 24 января 2025 года № 76/754-7 «О проведении областного конкурса эссе среди учащихся общеобразовательных организаций Липецкой области «Я – будущий избиратель» </w:t>
      </w:r>
      <w:r>
        <w:rPr>
          <w:sz w:val="28"/>
          <w:szCs w:val="28"/>
        </w:rPr>
        <w:t xml:space="preserve">и протоколом заседания Конкурсной комиссии по оценке работ, поступивших в территориальную избирательную комиссию Правобережного округа города Липецка, в рамках областного конкурса эссе среди учащихся общеобразовательных организаций Липецкой области «Я – будущий избиратель», от 21 марта 2025 года (прилагается) территориальная избирательная комиссия Правобережного округа города Липецка </w:t>
      </w:r>
      <w:r>
        <w:rPr>
          <w:b/>
          <w:bC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итоги муниципального этапа областного конкурса эссе среди учащихся общеобразовательных организаций Липецкой области «Я – будущий избиратель».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работу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«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Я — будущий избиратель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», выполненную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Камаровой Викторией Алишеровной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, учащ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ейся 10 класса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  МБОУ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С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Ш №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41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 г. Липецка</w:t>
      </w:r>
      <w:r>
        <w:rPr>
          <w:sz w:val="28"/>
          <w:szCs w:val="28"/>
        </w:rPr>
        <w:t xml:space="preserve"> - победителя муниципального этапа областного конкурса эссе среди учащихся общеобразовательных организаций Липецкой области «Я – будущий избиратель» в избирательную комиссию Липецкой области.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сайте территориальной избирательной комиссии Правобережного округа города Липецка в информационно-телекоммуникационной сети «Интернет», направить в избирательную комиссию Липецкой области.</w:t>
      </w:r>
    </w:p>
    <w:p>
      <w:pPr>
        <w:pStyle w:val="Normal"/>
        <w:spacing w:lineRule="auto" w:line="3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Председатель территориальной</w:t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избирательной комиссии Правобережного</w:t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округа города Липецка</w:t>
        <w:tab/>
        <w:tab/>
        <w:tab/>
        <w:tab/>
        <w:t xml:space="preserve">                             Е.В. Клюева</w:t>
      </w:r>
    </w:p>
    <w:p>
      <w:pPr>
        <w:pStyle w:val="Normal"/>
        <w:ind w:firstLine="708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 </w:t>
      </w:r>
    </w:p>
    <w:p>
      <w:pPr>
        <w:pStyle w:val="Normal"/>
        <w:ind w:firstLine="708"/>
        <w:jc w:val="both"/>
        <w:rPr>
          <w:b/>
          <w:bCs/>
          <w:kern w:val="2"/>
          <w:sz w:val="18"/>
          <w:szCs w:val="18"/>
        </w:rPr>
      </w:pPr>
      <w:r>
        <w:rPr>
          <w:b/>
          <w:bCs/>
          <w:kern w:val="2"/>
          <w:sz w:val="28"/>
          <w:szCs w:val="28"/>
        </w:rPr>
        <w:tab/>
        <w:tab/>
        <w:tab/>
        <w:tab/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Секретарь территориальной</w:t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избирательной комиссии Правобережного 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округа города Липецка</w:t>
        <w:tab/>
        <w:t xml:space="preserve">                                                       О.В. Затонских</w:t>
      </w:r>
    </w:p>
    <w:p>
      <w:pPr>
        <w:pStyle w:val="Normal"/>
        <w:spacing w:lineRule="auto" w:line="27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pacing w:lineRule="auto" w:line="360"/>
        <w:ind w:firstLine="720"/>
        <w:jc w:val="both"/>
        <w:rPr>
          <w:bCs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6e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3f6ef5"/>
    <w:pPr>
      <w:keepNext w:val="true"/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f6ef5"/>
    <w:rPr>
      <w:rFonts w:ascii="Times New Roman" w:hAnsi="Times New Roman" w:eastAsia="Times New Roman" w:cs="Arial"/>
      <w:b/>
      <w:bCs/>
      <w:kern w:val="2"/>
      <w:sz w:val="28"/>
      <w:szCs w:val="32"/>
      <w:lang w:eastAsia="ru-RU"/>
    </w:rPr>
  </w:style>
  <w:style w:type="character" w:styleId="Style13" w:customStyle="1">
    <w:name w:val="Основной текст с отступом Знак"/>
    <w:basedOn w:val="DefaultParagraphFont"/>
    <w:qFormat/>
    <w:rsid w:val="003f6ef5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3f6ef5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Body Text Indent"/>
    <w:basedOn w:val="Normal"/>
    <w:link w:val="Style13"/>
    <w:rsid w:val="003f6ef5"/>
    <w:pPr>
      <w:ind w:left="2444" w:hanging="2444"/>
      <w:jc w:val="both"/>
    </w:pPr>
    <w:rPr>
      <w:b/>
      <w:sz w:val="28"/>
      <w:szCs w:val="20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link w:val="Style14"/>
    <w:uiPriority w:val="99"/>
    <w:rsid w:val="003f6ef5"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f6ef5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LibreOffice/7.5.1.2$Windows_X86_64 LibreOffice_project/fcbaee479e84c6cd81291587d2ee68cba099e129</Application>
  <AppVersion>15.0000</AppVersion>
  <Pages>2</Pages>
  <Words>234</Words>
  <Characters>1801</Characters>
  <CharactersWithSpaces>2120</CharactersWithSpaces>
  <Paragraphs>19</Paragraphs>
  <Company>CWER.ws/portable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2024-04-02T08:58:00Z</dcterms:created>
  <dc:creator>User2</dc:creator>
  <dc:description/>
  <dc:language>ru-RU</dc:language>
  <cp:lastModifiedBy/>
  <cp:lastPrinted>2025-03-21T15:36:38Z</cp:lastPrinted>
  <dcterms:modified xsi:type="dcterms:W3CDTF">2025-03-21T15:40:52Z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